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91"/>
        <w:gridCol w:w="363"/>
        <w:gridCol w:w="610"/>
        <w:gridCol w:w="150"/>
        <w:gridCol w:w="700"/>
        <w:gridCol w:w="148"/>
        <w:gridCol w:w="114"/>
        <w:gridCol w:w="460"/>
        <w:gridCol w:w="162"/>
        <w:gridCol w:w="599"/>
        <w:gridCol w:w="430"/>
        <w:gridCol w:w="253"/>
        <w:gridCol w:w="164"/>
        <w:gridCol w:w="220"/>
        <w:gridCol w:w="162"/>
        <w:gridCol w:w="52"/>
        <w:gridCol w:w="166"/>
        <w:gridCol w:w="897"/>
        <w:gridCol w:w="720"/>
        <w:gridCol w:w="372"/>
        <w:gridCol w:w="838"/>
      </w:tblGrid>
      <w:tr w:rsidR="006967A9" w:rsidRPr="00F1487B" w:rsidTr="00A5485E">
        <w:trPr>
          <w:trHeight w:val="45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both"/>
              <w:rPr>
                <w:rFonts w:ascii="Arial" w:eastAsia="돋움" w:hAnsi="Arial" w:cs="맑은 고딕"/>
                <w:sz w:val="16"/>
                <w:szCs w:val="16"/>
                <w:shd w:val="clear" w:color="auto" w:fill="FFFFFF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[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32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] &lt;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개정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2017. 9. 22.&gt;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both"/>
              <w:rPr>
                <w:rFonts w:ascii="Arial" w:eastAsia="돋움" w:hAnsi="Arial" w:cs="맑은 고딕"/>
                <w:sz w:val="16"/>
                <w:szCs w:val="16"/>
                <w:shd w:val="clear" w:color="auto" w:fill="FFFFFF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Peraturan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Nasional [Format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lampiran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No. 32] &lt;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Revisi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2017.9.22&gt;</w:t>
            </w:r>
          </w:p>
        </w:tc>
      </w:tr>
      <w:tr w:rsidR="006967A9" w:rsidRPr="00F1487B" w:rsidTr="00A5485E">
        <w:trPr>
          <w:trHeight w:val="46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b/>
                <w:sz w:val="28"/>
                <w:szCs w:val="28"/>
              </w:rPr>
            </w:pP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국민연금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[ ]</w:t>
            </w:r>
            <w:proofErr w:type="gram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장애발생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 [ ]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사망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경위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신고서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b/>
                <w:sz w:val="24"/>
                <w:szCs w:val="24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Nasional [</w:t>
            </w:r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]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Terjadi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[ </w:t>
            </w:r>
            <w:r w:rsidRPr="00F1487B">
              <w:rPr>
                <w:rFonts w:ascii="Arial" w:eastAsia="돋움" w:hAnsi="Arial" w:cs="맑은 고딕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]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Laporan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Kematian</w:t>
            </w:r>
            <w:proofErr w:type="spellEnd"/>
          </w:p>
        </w:tc>
      </w:tr>
      <w:tr w:rsidR="006967A9" w:rsidRPr="00F1487B" w:rsidTr="00A5485E">
        <w:trPr>
          <w:trHeight w:val="415"/>
        </w:trPr>
        <w:tc>
          <w:tcPr>
            <w:tcW w:w="4536" w:type="pct"/>
            <w:gridSpan w:val="21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뒤쪽의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작성방법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유의사항을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읽고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작성하여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주시기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바라며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곳에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√표를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membaca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cara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pengisian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belakang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sebelum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lalu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centang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dalam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tepat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앞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depan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</w:tr>
      <w:tr w:rsidR="006967A9" w:rsidRPr="00F1487B" w:rsidTr="00A5485E">
        <w:trPr>
          <w:trHeight w:val="482"/>
        </w:trPr>
        <w:tc>
          <w:tcPr>
            <w:tcW w:w="750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접수번호</w:t>
            </w:r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No.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38" w:type="pc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871" w:type="pct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접수일시</w:t>
            </w:r>
            <w:proofErr w:type="spellEnd"/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591" w:type="pct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19" w:type="pct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1" w:type="pc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처리기간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  </w:t>
            </w:r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Pengurusan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30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일</w:t>
            </w:r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left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30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hari</w:t>
            </w:r>
            <w:proofErr w:type="spellEnd"/>
          </w:p>
        </w:tc>
      </w:tr>
      <w:tr w:rsidR="006967A9" w:rsidRPr="00F1487B" w:rsidTr="00A5485E">
        <w:trPr>
          <w:trHeight w:val="57"/>
        </w:trPr>
        <w:tc>
          <w:tcPr>
            <w:tcW w:w="5000" w:type="pct"/>
            <w:gridSpan w:val="22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6967A9" w:rsidRPr="00F1487B" w:rsidTr="00A5485E">
        <w:trPr>
          <w:trHeight w:val="565"/>
        </w:trPr>
        <w:tc>
          <w:tcPr>
            <w:tcW w:w="7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Pendaftar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</w:tc>
        <w:tc>
          <w:tcPr>
            <w:tcW w:w="2684" w:type="pct"/>
            <w:gridSpan w:val="17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1567" w:type="pct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</w:t>
            </w:r>
          </w:p>
        </w:tc>
      </w:tr>
      <w:tr w:rsidR="006967A9" w:rsidRPr="00F1487B" w:rsidTr="00A5485E">
        <w:trPr>
          <w:trHeight w:val="565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68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56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HP</w:t>
            </w:r>
          </w:p>
        </w:tc>
      </w:tr>
      <w:tr w:rsidR="006967A9" w:rsidRPr="00F1487B" w:rsidTr="00A5485E">
        <w:trPr>
          <w:trHeight w:val="565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50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</w:p>
        </w:tc>
      </w:tr>
      <w:tr w:rsidR="006967A9" w:rsidRPr="00F1487B" w:rsidTr="00A5485E">
        <w:trPr>
          <w:trHeight w:val="57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진료기관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진료기간</w:t>
            </w:r>
            <w:proofErr w:type="spellEnd"/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Institusi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Medis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Pengobatan</w:t>
            </w:r>
            <w:proofErr w:type="spellEnd"/>
          </w:p>
        </w:tc>
        <w:tc>
          <w:tcPr>
            <w:tcW w:w="1550" w:type="pct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진료기관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명칭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Nama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Institusi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Medis</w:t>
            </w:r>
            <w:proofErr w:type="spellEnd"/>
          </w:p>
        </w:tc>
        <w:tc>
          <w:tcPr>
            <w:tcW w:w="570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소재지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Lokasi</w:t>
            </w:r>
            <w:proofErr w:type="spellEnd"/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기간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Periode</w:t>
            </w:r>
            <w:proofErr w:type="spellEnd"/>
          </w:p>
        </w:tc>
        <w:tc>
          <w:tcPr>
            <w:tcW w:w="1069" w:type="pct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진단명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Diagnosa</w:t>
            </w:r>
            <w:proofErr w:type="spellEnd"/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50" w:type="pct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초진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: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Kunjungan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pertama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:</w:t>
            </w:r>
          </w:p>
        </w:tc>
        <w:tc>
          <w:tcPr>
            <w:tcW w:w="570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9" w:type="pct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50" w:type="pct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9" w:type="pct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50" w:type="pct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9" w:type="pct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50" w:type="pct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최종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: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Kunjungan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terakhir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: </w:t>
            </w:r>
          </w:p>
        </w:tc>
        <w:tc>
          <w:tcPr>
            <w:tcW w:w="570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9" w:type="pct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57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장애발생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경위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Peristiwa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질병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부상의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Penyakit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Luka</w:t>
            </w:r>
          </w:p>
        </w:tc>
        <w:tc>
          <w:tcPr>
            <w:tcW w:w="1060" w:type="pct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발생일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Kejadian</w:t>
            </w:r>
            <w:proofErr w:type="spellEnd"/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발생장소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Lokasi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Kejadian</w:t>
            </w:r>
            <w:proofErr w:type="spellEnd"/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35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0" w:type="pct"/>
            <w:gridSpan w:val="5"/>
            <w:vMerge w:val="restart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1060" w:type="pct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사망일시</w:t>
            </w:r>
            <w:proofErr w:type="spellEnd"/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사망장소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Lokasi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240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0" w:type="pct"/>
            <w:gridSpan w:val="5"/>
            <w:vMerge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60" w:type="pct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사망의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원인인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질병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부상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Penyakit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Luka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Penyebab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1061" w:type="pct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초진일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Pemeriksaan</w:t>
            </w:r>
            <w:proofErr w:type="spellEnd"/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Pertama</w:t>
            </w:r>
            <w:proofErr w:type="spellEnd"/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2021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50" w:type="pct"/>
            <w:gridSpan w:val="21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: 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Peristiwa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:</w:t>
            </w:r>
          </w:p>
        </w:tc>
      </w:tr>
      <w:tr w:rsidR="006967A9" w:rsidRPr="00F1487B" w:rsidTr="00A5485E">
        <w:trPr>
          <w:trHeight w:val="57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6967A9" w:rsidRPr="00F1487B" w:rsidTr="00A5485E">
        <w:trPr>
          <w:trHeight w:val="369"/>
        </w:trPr>
        <w:tc>
          <w:tcPr>
            <w:tcW w:w="7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3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가해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Akibat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Pihak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Ketiga</w:t>
            </w:r>
            <w:proofErr w:type="spellEnd"/>
          </w:p>
        </w:tc>
        <w:tc>
          <w:tcPr>
            <w:tcW w:w="672" w:type="pct"/>
            <w:gridSpan w:val="4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가해자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Pelaku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(Wakil)</w:t>
            </w:r>
          </w:p>
        </w:tc>
        <w:tc>
          <w:tcPr>
            <w:tcW w:w="1679" w:type="pct"/>
            <w:gridSpan w:val="9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1899" w:type="pct"/>
            <w:gridSpan w:val="8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</w:t>
            </w:r>
          </w:p>
        </w:tc>
      </w:tr>
      <w:tr w:rsidR="006967A9" w:rsidRPr="00F1487B" w:rsidTr="00A5485E">
        <w:trPr>
          <w:trHeight w:val="401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4" w:space="0" w:color="595959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679" w:type="pct"/>
            <w:gridSpan w:val="9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No.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899" w:type="pct"/>
            <w:gridSpan w:val="8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HP</w:t>
            </w:r>
          </w:p>
        </w:tc>
      </w:tr>
      <w:tr w:rsidR="006967A9" w:rsidRPr="00F1487B" w:rsidTr="00A5485E">
        <w:trPr>
          <w:trHeight w:val="401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4" w:space="0" w:color="595959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578" w:type="pct"/>
            <w:gridSpan w:val="17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</w:p>
        </w:tc>
      </w:tr>
      <w:tr w:rsidR="006967A9" w:rsidRPr="00F1487B" w:rsidTr="00A5485E">
        <w:trPr>
          <w:trHeight w:val="683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합의사항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Kesepakatan</w:t>
            </w:r>
            <w:proofErr w:type="spellEnd"/>
          </w:p>
        </w:tc>
        <w:tc>
          <w:tcPr>
            <w:tcW w:w="3578" w:type="pct"/>
            <w:gridSpan w:val="17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57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6967A9" w:rsidRPr="00F1487B" w:rsidTr="00A5485E">
        <w:trPr>
          <w:trHeight w:val="369"/>
        </w:trPr>
        <w:tc>
          <w:tcPr>
            <w:tcW w:w="7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lastRenderedPageBreak/>
              <w:t>신고인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Pelapor</w:t>
            </w:r>
            <w:proofErr w:type="spellEnd"/>
          </w:p>
        </w:tc>
        <w:tc>
          <w:tcPr>
            <w:tcW w:w="1205" w:type="pct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</w:t>
            </w:r>
          </w:p>
        </w:tc>
        <w:tc>
          <w:tcPr>
            <w:tcW w:w="3045" w:type="pct"/>
            <w:gridSpan w:val="14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No. ID Card</w:t>
            </w:r>
          </w:p>
        </w:tc>
      </w:tr>
      <w:tr w:rsidR="006967A9" w:rsidRPr="00F1487B" w:rsidTr="00A5485E">
        <w:trPr>
          <w:trHeight w:val="369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05" w:type="pct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595959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</w:tc>
        <w:tc>
          <w:tcPr>
            <w:tcW w:w="1358" w:type="pct"/>
            <w:gridSpan w:val="8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No. HP</w:t>
            </w:r>
          </w:p>
        </w:tc>
        <w:tc>
          <w:tcPr>
            <w:tcW w:w="1687" w:type="pct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가입자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와의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관계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Pendaftar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</w:t>
            </w:r>
          </w:p>
        </w:tc>
      </w:tr>
      <w:tr w:rsidR="006967A9" w:rsidRPr="00F1487B" w:rsidTr="00A5485E">
        <w:trPr>
          <w:trHeight w:val="457"/>
        </w:trPr>
        <w:tc>
          <w:tcPr>
            <w:tcW w:w="7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</w:tcPr>
          <w:p w:rsidR="006967A9" w:rsidRPr="00F1487B" w:rsidRDefault="006967A9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50" w:type="pct"/>
            <w:gridSpan w:val="21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60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Alamat</w:t>
            </w:r>
            <w:proofErr w:type="spellEnd"/>
          </w:p>
        </w:tc>
      </w:tr>
      <w:tr w:rsidR="006967A9" w:rsidRPr="00F1487B" w:rsidTr="00A5485E">
        <w:trPr>
          <w:trHeight w:val="40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76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「국민연금법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51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조에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위와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같이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신고합니다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51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」</w:t>
            </w:r>
          </w:p>
        </w:tc>
      </w:tr>
      <w:tr w:rsidR="006967A9" w:rsidRPr="00F1487B" w:rsidTr="00A5485E">
        <w:trPr>
          <w:trHeight w:val="36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일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Tahun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Bulan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Hari</w:t>
            </w:r>
          </w:p>
        </w:tc>
      </w:tr>
      <w:tr w:rsidR="006967A9" w:rsidRPr="00F1487B" w:rsidTr="00A5485E">
        <w:trPr>
          <w:trHeight w:val="538"/>
        </w:trPr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11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신고인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Pelapor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99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Cap)</w:t>
            </w:r>
          </w:p>
        </w:tc>
      </w:tr>
      <w:tr w:rsidR="006967A9" w:rsidRPr="00F1487B" w:rsidTr="00A5485E">
        <w:trPr>
          <w:trHeight w:val="538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16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firstLine="165"/>
              <w:rPr>
                <w:rFonts w:ascii="Arial" w:eastAsia="돋움" w:hAnsi="Arial" w:cs="맑은 고딕"/>
                <w:szCs w:val="20"/>
              </w:rPr>
            </w:pPr>
            <w:r w:rsidRPr="00F1487B">
              <w:rPr>
                <w:rFonts w:ascii="Arial" w:eastAsia="돋움" w:hAnsi="Arial" w:cs="맑은 고딕" w:hint="eastAsia"/>
                <w:szCs w:val="20"/>
              </w:rPr>
              <w:t>국민연금공단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이사장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귀하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firstLine="165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Yang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Terhormat</w:t>
            </w:r>
            <w:proofErr w:type="spellEnd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Presiden</w:t>
            </w:r>
            <w:proofErr w:type="spellEnd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Direktur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bCs/>
                <w:szCs w:val="20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bCs/>
                <w:szCs w:val="20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/>
                <w:bCs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Cs/>
                <w:szCs w:val="20"/>
              </w:rPr>
              <w:t>Nasional</w:t>
            </w:r>
          </w:p>
        </w:tc>
      </w:tr>
      <w:tr w:rsidR="006967A9" w:rsidRPr="00F1487B" w:rsidTr="00A5485E">
        <w:trPr>
          <w:trHeight w:val="245"/>
        </w:trPr>
        <w:tc>
          <w:tcPr>
            <w:tcW w:w="5000" w:type="pct"/>
            <w:gridSpan w:val="22"/>
            <w:tcBorders>
              <w:top w:val="single" w:sz="16" w:space="0" w:color="5D5D5D"/>
              <w:left w:val="nil"/>
              <w:bottom w:val="single" w:sz="2" w:space="0" w:color="000000"/>
              <w:right w:val="nil"/>
            </w:tcBorders>
            <w:vAlign w:val="bottom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415"/>
        </w:trPr>
        <w:tc>
          <w:tcPr>
            <w:tcW w:w="5000" w:type="pct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210mm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×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297mm(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백상지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80g/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210mm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×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297mm[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kertas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putih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(80g/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</w:tr>
    </w:tbl>
    <w:p w:rsidR="006967A9" w:rsidRPr="00F1487B" w:rsidRDefault="006967A9" w:rsidP="006967A9">
      <w:pPr>
        <w:pStyle w:val="a3"/>
        <w:wordWrap/>
        <w:spacing w:line="240" w:lineRule="auto"/>
        <w:rPr>
          <w:rFonts w:ascii="Arial" w:eastAsia="돋움" w:hAnsi="Arial" w:cs="Arial"/>
          <w:szCs w:val="20"/>
        </w:rPr>
      </w:pPr>
    </w:p>
    <w:p w:rsidR="006967A9" w:rsidRPr="00F1487B" w:rsidRDefault="006967A9" w:rsidP="006967A9">
      <w:pPr>
        <w:rPr>
          <w:rFonts w:ascii="Arial" w:eastAsia="돋움" w:hAnsi="Arial"/>
          <w:sz w:val="2"/>
          <w:szCs w:val="2"/>
        </w:rPr>
      </w:pPr>
      <w:r w:rsidRPr="00F1487B">
        <w:rPr>
          <w:rFonts w:ascii="Arial" w:eastAsia="돋움" w:hAnsi="Arial"/>
        </w:rPr>
        <w:br w:type="page"/>
      </w:r>
    </w:p>
    <w:tbl>
      <w:tblPr>
        <w:tblW w:w="96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6967A9" w:rsidRPr="00F1487B" w:rsidTr="00A5485E">
        <w:trPr>
          <w:trHeight w:val="284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</w:rPr>
            </w:pPr>
          </w:p>
        </w:tc>
      </w:tr>
      <w:tr w:rsidR="006967A9" w:rsidRPr="00F1487B" w:rsidTr="00A5485E">
        <w:trPr>
          <w:trHeight w:val="188"/>
        </w:trPr>
        <w:tc>
          <w:tcPr>
            <w:tcW w:w="9614" w:type="dxa"/>
            <w:tcBorders>
              <w:top w:val="nil"/>
              <w:left w:val="nil"/>
              <w:bottom w:val="single" w:sz="16" w:space="0" w:color="666666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뒤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쪽</w:t>
            </w:r>
            <w:r w:rsidRPr="00F1487B">
              <w:rPr>
                <w:rFonts w:ascii="Arial" w:eastAsia="돋움" w:hAnsi="Arial" w:cs="맑은 고딕" w:hint="eastAsia"/>
                <w:sz w:val="16"/>
              </w:rPr>
              <w:t>)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</w:rPr>
              <w:t>belakang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</w:rPr>
              <w:t>)</w:t>
            </w:r>
          </w:p>
        </w:tc>
      </w:tr>
      <w:tr w:rsidR="006967A9" w:rsidRPr="00F1487B" w:rsidTr="00A5485E">
        <w:trPr>
          <w:trHeight w:val="4052"/>
        </w:trPr>
        <w:tc>
          <w:tcPr>
            <w:tcW w:w="9614" w:type="dxa"/>
            <w:tcBorders>
              <w:top w:val="single" w:sz="16" w:space="0" w:color="666666"/>
              <w:left w:val="nil"/>
              <w:bottom w:val="single" w:sz="16" w:space="0" w:color="5D5D5D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</w:rPr>
            </w:pPr>
          </w:p>
        </w:tc>
      </w:tr>
      <w:tr w:rsidR="006967A9" w:rsidRPr="00F1487B" w:rsidTr="00A5485E">
        <w:trPr>
          <w:trHeight w:val="340"/>
        </w:trPr>
        <w:tc>
          <w:tcPr>
            <w:tcW w:w="9614" w:type="dxa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작성방법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유의사항</w:t>
            </w:r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Cara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Pengisian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&amp;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Diperhatikan</w:t>
            </w:r>
            <w:proofErr w:type="spellEnd"/>
          </w:p>
        </w:tc>
      </w:tr>
      <w:tr w:rsidR="006967A9" w:rsidRPr="00F1487B" w:rsidTr="00A5485E">
        <w:trPr>
          <w:trHeight w:val="4482"/>
        </w:trPr>
        <w:tc>
          <w:tcPr>
            <w:tcW w:w="961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1.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가입자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수급권자의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기본사항은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모두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2.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진료기관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진료기간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사실에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근거하여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순서대로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빠짐없이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적으시고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기재란이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부족할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다른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용지를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사용하여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3.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장애발생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사망경위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proofErr w:type="gram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:</w:t>
            </w:r>
            <w:proofErr w:type="gram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기재란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부족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다른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용지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사용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가능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150" w:left="475" w:rightChars="50" w:right="105" w:hangingChars="100" w:hanging="16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-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장애발생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)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경위는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육하원칙에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의해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빠짐없이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적으시고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,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초진일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원인이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질병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부상에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대하여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처음으로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의사의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진찰을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받은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날을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다만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장애인이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없을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때에는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장애인을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대신하여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다른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사람이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있습니다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).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4.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3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해당사항이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있는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150" w:left="475" w:rightChars="50" w:right="105" w:hangingChars="100" w:hanging="16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-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가해자가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다수인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대표를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기재하되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가해자의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인적사항이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등재된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명부를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첨부하십시오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ind w:leftChars="150" w:left="475" w:rightChars="50" w:right="105" w:hangingChars="100" w:hanging="160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-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가해자가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불명인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가해자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비워두되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,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장애발생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사망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사유를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상세하게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="180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-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합의사항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민ㆍ형사상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합의유무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합의금액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수령여부를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포함하여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상세하게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합의가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되지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아니할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사유를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</w:rPr>
              <w:t>1</w:t>
            </w:r>
            <w:r w:rsidRPr="00F1487B">
              <w:rPr>
                <w:rFonts w:ascii="Arial" w:eastAsia="돋움" w:hAnsi="Arial" w:cs="맑은 고딕"/>
                <w:sz w:val="16"/>
              </w:rPr>
              <w:t xml:space="preserve">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Mohon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semua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informasi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dasar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tentang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Pendaftar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/>
                <w:sz w:val="16"/>
              </w:rPr>
              <w:t>2. “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Institusi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Medis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Pengobatan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diisi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fakta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urutan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mencukupi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gunakan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kertas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lain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menuliskannya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</w:rPr>
              <w:t xml:space="preserve">3.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Peristiwa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Kematian</w:t>
            </w:r>
            <w:proofErr w:type="spellEnd"/>
            <w:proofErr w:type="gram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” :</w:t>
            </w:r>
            <w:proofErr w:type="gram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gunakan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kertas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lain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menulis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cukup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150" w:left="427" w:rightChars="50" w:right="105" w:hangingChars="70" w:hanging="112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-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Peristiwa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ditulis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detail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5W1H,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serta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Pemeriksaan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Pertama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diisi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pertama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bertemu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dokter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penyakit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cedera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menyebabkan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kematian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. 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Tetapi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penyandang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dapat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melaporkannya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, orang lain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dapat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melaporkannya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penyandang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).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50" w:left="345" w:rightChars="50" w:right="105" w:hangingChars="150" w:hanging="240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/>
                <w:sz w:val="16"/>
              </w:rPr>
              <w:t xml:space="preserve">4.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Akibat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Pihak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Ketiga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diisi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kasus-kasus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sebagai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berikut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150" w:left="427" w:rightChars="50" w:right="105" w:hangingChars="70" w:hanging="112"/>
              <w:rPr>
                <w:rFonts w:ascii="Arial" w:eastAsia="돋움" w:hAnsi="Arial" w:cs="맑은 고딕"/>
                <w:sz w:val="16"/>
              </w:rPr>
            </w:pPr>
            <w:r w:rsidRPr="00F1487B">
              <w:rPr>
                <w:rFonts w:ascii="Arial" w:eastAsia="돋움" w:hAnsi="Arial" w:cs="맑은 고딕"/>
                <w:sz w:val="16"/>
              </w:rPr>
              <w:t xml:space="preserve">-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beberapa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tulis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perwakilannya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"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",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lampirkan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daftar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informasi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pribadi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pelaku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>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150" w:left="427" w:rightChars="50" w:right="105" w:hangingChars="70" w:hanging="112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</w:rPr>
              <w:t xml:space="preserve">-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pelakunya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diketahui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biarkan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"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Pelaku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"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kosong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. Di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"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Peristiwa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Disabilitas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Kematia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",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tulis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alasannya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secara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detail.</w:t>
            </w:r>
          </w:p>
          <w:p w:rsidR="006967A9" w:rsidRPr="00F1487B" w:rsidRDefault="006967A9" w:rsidP="00A5485E">
            <w:pPr>
              <w:pStyle w:val="a3"/>
              <w:wordWrap/>
              <w:spacing w:line="240" w:lineRule="auto"/>
              <w:ind w:leftChars="150" w:left="427" w:rightChars="50" w:right="105" w:hangingChars="70" w:hanging="112"/>
              <w:rPr>
                <w:rFonts w:ascii="Arial" w:eastAsia="돋움" w:hAnsi="Arial" w:cs="맑은 고딕" w:hint="eastAsia"/>
                <w:sz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-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Kesepakatan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diisi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detail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mulai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dari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tidaknya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perjanjian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perdata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pidana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perjanjiannya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serta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apakah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dana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itu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diterima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.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Jika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ada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kesepakatan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mohon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tuliskan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</w:rPr>
              <w:t>alasannya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</w:rPr>
              <w:t>.</w:t>
            </w:r>
          </w:p>
        </w:tc>
      </w:tr>
      <w:tr w:rsidR="006967A9" w:rsidRPr="00F1487B" w:rsidTr="00A5485E">
        <w:trPr>
          <w:trHeight w:val="20"/>
        </w:trPr>
        <w:tc>
          <w:tcPr>
            <w:tcW w:w="9614" w:type="dxa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</w:rPr>
            </w:pPr>
          </w:p>
        </w:tc>
      </w:tr>
      <w:tr w:rsidR="006967A9" w:rsidRPr="00F1487B" w:rsidTr="00A5485E">
        <w:trPr>
          <w:trHeight w:val="340"/>
        </w:trPr>
        <w:tc>
          <w:tcPr>
            <w:tcW w:w="9614" w:type="dxa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967A9" w:rsidRPr="00F1487B" w:rsidRDefault="006967A9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절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차</w:t>
            </w:r>
          </w:p>
          <w:p w:rsidR="006967A9" w:rsidRPr="00F1487B" w:rsidRDefault="006967A9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Proses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</w:tc>
      </w:tr>
    </w:tbl>
    <w:p w:rsidR="006967A9" w:rsidRPr="00F1487B" w:rsidRDefault="006967A9" w:rsidP="006967A9">
      <w:pPr>
        <w:pStyle w:val="a3"/>
        <w:wordWrap/>
        <w:spacing w:line="240" w:lineRule="auto"/>
        <w:jc w:val="center"/>
        <w:rPr>
          <w:rFonts w:ascii="Arial" w:eastAsia="돋움" w:hAnsi="Arial"/>
          <w:sz w:val="10"/>
          <w:szCs w:val="10"/>
        </w:rPr>
      </w:pPr>
    </w:p>
    <w:tbl>
      <w:tblPr>
        <w:tblOverlap w:val="never"/>
        <w:tblW w:w="491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2339"/>
        <w:gridCol w:w="156"/>
        <w:gridCol w:w="3288"/>
        <w:gridCol w:w="338"/>
        <w:gridCol w:w="167"/>
        <w:gridCol w:w="2282"/>
        <w:gridCol w:w="131"/>
      </w:tblGrid>
      <w:tr w:rsidR="006967A9" w:rsidRPr="00F1487B" w:rsidTr="00A5485E">
        <w:trPr>
          <w:trHeight w:val="397"/>
        </w:trPr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신고인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Pelapor</w:t>
            </w:r>
            <w:proofErr w:type="spellEnd"/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관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Melalui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국민연금공단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</w:p>
        </w:tc>
      </w:tr>
      <w:tr w:rsidR="006967A9" w:rsidRPr="00F1487B" w:rsidTr="00A5485E">
        <w:trPr>
          <w:trHeight w:val="20"/>
        </w:trPr>
        <w:tc>
          <w:tcPr>
            <w:tcW w:w="89" w:type="pct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8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jc w:val="left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b w:val="0"/>
                <w:bCs/>
                <w:sz w:val="16"/>
                <w:szCs w:val="16"/>
              </w:rPr>
              <w:t>▶</w:t>
            </w:r>
          </w:p>
        </w:tc>
        <w:tc>
          <w:tcPr>
            <w:tcW w:w="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</w:tcPr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234"/>
        </w:trPr>
        <w:tc>
          <w:tcPr>
            <w:tcW w:w="89" w:type="pct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3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작성</w:t>
            </w:r>
          </w:p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8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85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jc w:val="left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 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</w:t>
            </w:r>
          </w:p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234"/>
        </w:trPr>
        <w:tc>
          <w:tcPr>
            <w:tcW w:w="89" w:type="pct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320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8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jc w:val="left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접수ㆍ확인</w:t>
            </w:r>
            <w:proofErr w:type="spellEnd"/>
          </w:p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menkonfirmasi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spacing w:line="216" w:lineRule="auto"/>
              <w:jc w:val="center"/>
              <w:rPr>
                <w:rFonts w:ascii="Arial" w:eastAsia="돋움" w:hAnsi="Arial" w:cs="돋움" w:hint="eastAsia"/>
                <w:sz w:val="16"/>
                <w:szCs w:val="16"/>
              </w:rPr>
            </w:pPr>
          </w:p>
        </w:tc>
      </w:tr>
      <w:tr w:rsidR="006967A9" w:rsidRPr="00F1487B" w:rsidTr="00A5485E">
        <w:trPr>
          <w:trHeight w:val="57"/>
        </w:trPr>
        <w:tc>
          <w:tcPr>
            <w:tcW w:w="89" w:type="pct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856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6967A9" w:rsidRPr="00F1487B" w:rsidRDefault="006967A9" w:rsidP="00A5485E">
            <w:pPr>
              <w:pStyle w:val="11"/>
              <w:wordWrap/>
              <w:spacing w:line="216" w:lineRule="auto"/>
              <w:jc w:val="left"/>
              <w:rPr>
                <w:rFonts w:ascii="Arial" w:eastAsia="돋움" w:hAnsi="Arial" w:cs="돋움"/>
                <w:b w:val="0"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F1487B" w:rsidRDefault="006967A9" w:rsidP="00A5485E">
            <w:pPr>
              <w:pStyle w:val="a3"/>
              <w:wordWrap/>
              <w:spacing w:line="216" w:lineRule="auto"/>
              <w:jc w:val="center"/>
              <w:rPr>
                <w:rFonts w:ascii="Arial" w:eastAsia="돋움" w:hAnsi="Arial" w:cs="돋움"/>
                <w:sz w:val="16"/>
                <w:szCs w:val="16"/>
              </w:rPr>
            </w:pPr>
          </w:p>
        </w:tc>
      </w:tr>
    </w:tbl>
    <w:p w:rsidR="006967A9" w:rsidRPr="00F1487B" w:rsidRDefault="006967A9" w:rsidP="006967A9">
      <w:pPr>
        <w:pStyle w:val="a3"/>
        <w:wordWrap/>
        <w:spacing w:line="240" w:lineRule="auto"/>
        <w:rPr>
          <w:rFonts w:ascii="Arial" w:eastAsia="돋움" w:hAnsi="Arial" w:cs="Arial"/>
          <w:szCs w:val="20"/>
        </w:rPr>
      </w:pPr>
    </w:p>
    <w:p w:rsidR="007B157C" w:rsidRDefault="006967A9"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Segoe Print"/>
    <w:charset w:val="00"/>
    <w:family w:val="auto"/>
    <w:pitch w:val="default"/>
  </w:font>
  <w:font w:name="한양그래픽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9"/>
    <w:rsid w:val="00615294"/>
    <w:rsid w:val="006967A9"/>
    <w:rsid w:val="006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6285-8771-452F-B3EC-20809EBE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A9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6967A9"/>
    <w:pPr>
      <w:widowControl w:val="0"/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 w:hAnsi="한양신명조" w:cs="Times New Roman"/>
      <w:color w:val="000000"/>
      <w:kern w:val="0"/>
      <w:shd w:val="clear" w:color="000000" w:fill="FFFFFF"/>
    </w:rPr>
  </w:style>
  <w:style w:type="paragraph" w:customStyle="1" w:styleId="a4">
    <w:name w:val="법령기본스타일"/>
    <w:uiPriority w:val="9"/>
    <w:qFormat/>
    <w:rsid w:val="006967A9"/>
    <w:pPr>
      <w:widowControl w:val="0"/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 w:hAnsi="한양신명조" w:cs="Times New Roman"/>
      <w:color w:val="000000"/>
      <w:kern w:val="0"/>
      <w:sz w:val="28"/>
      <w:shd w:val="clear" w:color="000000" w:fill="FFFFFF"/>
    </w:rPr>
  </w:style>
  <w:style w:type="paragraph" w:customStyle="1" w:styleId="11">
    <w:name w:val="본문(그래픽11)"/>
    <w:uiPriority w:val="41"/>
    <w:qFormat/>
    <w:rsid w:val="006967A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그래픽" w:eastAsia="한양그래픽" w:hAnsi="한양그래픽" w:cs="Times New Roman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2021-10-08T05:52:00Z</dcterms:created>
  <dcterms:modified xsi:type="dcterms:W3CDTF">2021-10-08T05:52:00Z</dcterms:modified>
</cp:coreProperties>
</file>